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525AF2C1" w14:textId="1E951A6A" w:rsidR="002C51FB" w:rsidRDefault="002C51FB" w:rsidP="002C51FB">
      <w:pPr>
        <w:pBdr>
          <w:top w:val="single" w:sz="18" w:space="6" w:color="000000"/>
          <w:bottom w:val="single" w:sz="18" w:space="6" w:color="000000"/>
        </w:pBdr>
        <w:spacing w:before="120"/>
        <w:jc w:val="center"/>
        <w:rPr>
          <w:rFonts w:ascii="Helvetica Neue" w:eastAsia="Helvetica Neue" w:hAnsi="Helvetica Neue" w:cs="Helvetica Neue"/>
        </w:rPr>
      </w:pPr>
      <w:r>
        <w:rPr>
          <w:rFonts w:ascii="Helvetica Neue" w:eastAsia="Helvetica Neue" w:hAnsi="Helvetica Neue" w:cs="Helvetica Neue"/>
        </w:rPr>
        <w:t>Presented at the</w:t>
      </w:r>
      <w:r w:rsidR="00024FFE">
        <w:rPr>
          <w:rFonts w:ascii="Helvetica Neue" w:eastAsia="Helvetica Neue" w:hAnsi="Helvetica Neue" w:cs="Helvetica Neue"/>
        </w:rPr>
        <w:t xml:space="preserve"> AES 5th</w:t>
      </w:r>
      <w:r>
        <w:rPr>
          <w:rFonts w:ascii="Helvetica Neue" w:eastAsia="Helvetica Neue" w:hAnsi="Helvetica Neue" w:cs="Helvetica Neue"/>
        </w:rPr>
        <w:t xml:space="preserve"> </w:t>
      </w:r>
      <w:r>
        <w:rPr>
          <w:rFonts w:ascii="Arial" w:eastAsia="Arial" w:hAnsi="Arial" w:cs="Arial"/>
        </w:rPr>
        <w:t>International Conference on Audio for Virtual and Augmented Reality</w:t>
      </w:r>
      <w:r>
        <w:rPr>
          <w:rFonts w:ascii="Helvetica Neue" w:eastAsia="Helvetica Neue" w:hAnsi="Helvetica Neue" w:cs="Helvetica Neue"/>
        </w:rPr>
        <w:br/>
        <w:t>2024 August 19-21, Redmond, WA, USA</w:t>
      </w:r>
    </w:p>
    <w:p w14:paraId="635FC0DF" w14:textId="77777777" w:rsidR="00EA2017" w:rsidRDefault="00EA2017" w:rsidP="00EA2017">
      <w:pPr>
        <w:pBdr>
          <w:top w:val="single" w:sz="18" w:space="6" w:color="000000"/>
          <w:bottom w:val="single" w:sz="18" w:space="6" w:color="000000"/>
        </w:pBdr>
        <w:spacing w:before="240" w:after="240"/>
        <w:jc w:val="both"/>
        <w:rPr>
          <w:i/>
          <w:sz w:val="18"/>
          <w:szCs w:val="18"/>
        </w:rPr>
      </w:pPr>
      <w:r w:rsidRPr="00A9097D">
        <w:rPr>
          <w:i/>
          <w:sz w:val="18"/>
          <w:szCs w:val="18"/>
        </w:rPr>
        <w:t>This conference paper was selected based on a submitted abstract and 750-word precis that have been peer reviewed by at least two qualified anonymous reviewers. The complete manuscript was not peer reviewed. This conference paper has been reproduced from the author’s advance manuscript without editing, corrections, or consideration by the Review Board. The AES takes no responsibility for the contents. This paper is available in the AES E-Library (http://www.aes.org/e-lib),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is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image8.png"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Good grammar should be used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color in a graph or chart to designate meaning, make sure that the meaning is not lost when your paper is printed on a B&amp;W printer. Do this by using redundant text or symbols to identify color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Figure labels must be legible, at least 7 point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Style w:val="a"/>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Table 1. ChevyNOVA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515E2D">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in;height:18.3pt;mso-width-percent:0;mso-height-percent:0;mso-width-percent:0;mso-height-percent:0" o:ole="" fillcolor="window">
            <v:imagedata r:id="rId20" o:title=""/>
          </v:shape>
          <o:OLEObject Type="Embed" ProgID="Equation.3" ShapeID="_x0000_i1030" DrawAspect="Content" ObjectID="_1780751958" r:id="rId21"/>
        </w:object>
      </w:r>
      <w:r w:rsidR="00E464F9">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sidR="00515E2D">
        <w:rPr>
          <w:noProof/>
          <w:color w:val="000000"/>
          <w:sz w:val="36"/>
          <w:szCs w:val="36"/>
          <w:vertAlign w:val="subscript"/>
        </w:rPr>
        <w:object w:dxaOrig="600" w:dyaOrig="360" w14:anchorId="2397054E">
          <v:shape id="_x0000_i1029" type="#_x0000_t75" alt="" style="width:30.1pt;height:18.3pt;mso-width-percent:0;mso-height-percent:0;mso-width-percent:0;mso-height-percent:0" o:ole="" fillcolor="window">
            <v:imagedata r:id="rId22" o:title=""/>
          </v:shape>
          <o:OLEObject Type="Embed" ProgID="Equation.3" ShapeID="_x0000_i1029" DrawAspect="Content" ObjectID="_1780751959" r:id="rId23"/>
        </w:object>
      </w:r>
      <w:r>
        <w:rPr>
          <w:color w:val="000000"/>
        </w:rPr>
        <w:t xml:space="preserve"> is the calculated quantum interval</w:t>
      </w:r>
    </w:p>
    <w:p w14:paraId="53B86AFC" w14:textId="77777777" w:rsidR="002D5007" w:rsidRDefault="00515E2D">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1400" w:dyaOrig="300" w14:anchorId="73B336AF">
          <v:shape id="_x0000_i1028" type="#_x0000_t75" alt="" style="width:70.25pt;height:14.75pt;mso-width-percent:0;mso-height-percent:0;mso-width-percent:0;mso-height-percent:0" o:ole="">
            <v:imagedata r:id="rId24" o:title=""/>
          </v:shape>
          <o:OLEObject Type="Embed" ProgID="Equation.DSMT4" ShapeID="_x0000_i1028" DrawAspect="Content" ObjectID="_1780751960" r:id="rId25"/>
        </w:object>
      </w:r>
      <w:r w:rsidR="00E464F9">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515E2D">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D45BE00">
          <v:shape id="_x0000_i1027" type="#_x0000_t75" alt="" style="width:122.15pt;height:33.05pt;mso-width-percent:0;mso-height-percent:0;mso-width-percent:0;mso-height-percent:0" o:ole="">
            <v:imagedata r:id="rId26" o:title=""/>
          </v:shape>
          <o:OLEObject Type="Embed" ProgID="Equation.DSMT4" ShapeID="_x0000_i1027" DrawAspect="Content" ObjectID="_1780751961" r:id="rId27"/>
        </w:object>
      </w:r>
      <w:r w:rsidR="00E464F9">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r>
        <w:rPr>
          <w:color w:val="000000"/>
        </w:rPr>
        <w:t>where</w:t>
      </w:r>
    </w:p>
    <w:p w14:paraId="7347B58C" w14:textId="77777777" w:rsidR="002D5007" w:rsidRDefault="00515E2D">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796EB87">
          <v:shape id="_x0000_i1026" type="#_x0000_t75" alt="" style="width:122.15pt;height:33.05pt;mso-width-percent:0;mso-height-percent:0;mso-width-percent:0;mso-height-percent:0" o:ole="">
            <v:imagedata r:id="rId26" o:title=""/>
          </v:shape>
          <o:OLEObject Type="Embed" ProgID="Equation.DSMT4" ShapeID="_x0000_i1026" DrawAspect="Content" ObjectID="_1780751962" r:id="rId28"/>
        </w:object>
      </w:r>
      <w:r w:rsidR="00E464F9">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515E2D">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noProof/>
          <w:color w:val="000000"/>
          <w:sz w:val="36"/>
          <w:szCs w:val="36"/>
          <w:vertAlign w:val="subscript"/>
        </w:rPr>
        <w:object w:dxaOrig="2440" w:dyaOrig="660" w14:anchorId="33D6789B">
          <v:shape id="_x0000_i1025" type="#_x0000_t75" alt="" style="width:122.15pt;height:33.05pt;mso-width-percent:0;mso-height-percent:0;mso-width-percent:0;mso-height-percent:0" o:ole="">
            <v:imagedata r:id="rId26" o:title=""/>
          </v:shape>
          <o:OLEObject Type="Embed" ProgID="Equation.DSMT4" ShapeID="_x0000_i1025" DrawAspect="Content" ObjectID="_1780751963" r:id="rId29"/>
        </w:object>
      </w:r>
      <w:r w:rsidR="00E464F9">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You must convert your paper to PDF format before submitting it. Make sure to embed your fonts and graphics, but do not use password protection. File sizes on EasyChair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t>Check your PDF file before submission. Are the figures easy to read? Did any of the figures or text move from where it was supposed to be? Are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This paper has described how better harmony has not only been achieved by bringing together many different types of bear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Autoreferencing”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45648" w14:textId="77777777" w:rsidR="00515E2D" w:rsidRDefault="00515E2D">
      <w:r>
        <w:separator/>
      </w:r>
    </w:p>
  </w:endnote>
  <w:endnote w:type="continuationSeparator" w:id="0">
    <w:p w14:paraId="036DDB0A" w14:textId="77777777" w:rsidR="00515E2D" w:rsidRDefault="0051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default"/>
  </w:font>
  <w:font w:name="Courier">
    <w:panose1 w:val="020703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sidR="00000000">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3644233D" w:rsidR="002D5007" w:rsidRPr="009265AB" w:rsidRDefault="008A7B33" w:rsidP="009265AB">
    <w:pPr>
      <w:pBdr>
        <w:top w:val="single" w:sz="18" w:space="0" w:color="000000"/>
      </w:pBdr>
      <w:spacing w:before="480" w:after="60"/>
      <w:jc w:val="center"/>
      <w:rPr>
        <w:rFonts w:ascii="Arial" w:eastAsia="Arial" w:hAnsi="Arial" w:cs="Arial"/>
      </w:rPr>
    </w:pPr>
    <w:bookmarkStart w:id="0" w:name="_heading=h.gjdgxs" w:colFirst="0" w:colLast="0"/>
    <w:bookmarkEnd w:id="0"/>
    <w:r>
      <w:rPr>
        <w:rFonts w:ascii="Arial" w:eastAsia="Arial" w:hAnsi="Arial" w:cs="Arial"/>
      </w:rPr>
      <w:t>AES 5</w:t>
    </w:r>
    <w:r w:rsidRPr="002D15C7">
      <w:rPr>
        <w:rFonts w:ascii="Arial" w:eastAsia="Arial" w:hAnsi="Arial" w:cs="Arial"/>
        <w:vertAlign w:val="superscript"/>
      </w:rPr>
      <w:t>th</w:t>
    </w:r>
    <w:r>
      <w:rPr>
        <w:rFonts w:ascii="Arial" w:eastAsia="Arial" w:hAnsi="Arial" w:cs="Arial"/>
      </w:rPr>
      <w:t xml:space="preserve"> International Conference on Audio for Virtual and Augmented Reality, Redmond, WA, USA </w:t>
    </w:r>
    <w:r w:rsidR="004F2CE6">
      <w:rPr>
        <w:rFonts w:ascii="Arial" w:eastAsia="Arial" w:hAnsi="Arial" w:cs="Arial"/>
      </w:rPr>
      <w:t xml:space="preserve">2024 </w:t>
    </w:r>
    <w:r>
      <w:rPr>
        <w:rFonts w:ascii="Arial" w:eastAsia="Arial" w:hAnsi="Arial" w:cs="Arial"/>
      </w:rPr>
      <w:t>August 19</w:t>
    </w:r>
    <w:r>
      <w:rPr>
        <w:rFonts w:ascii="Helvetica Neue" w:eastAsia="Helvetica Neue" w:hAnsi="Helvetica Neue" w:cs="Helvetica Neue"/>
      </w:rPr>
      <w:t>-2</w:t>
    </w:r>
    <w:r w:rsidR="004F2CE6">
      <w:rPr>
        <w:rFonts w:ascii="Helvetica Neue" w:eastAsia="Helvetica Neue" w:hAnsi="Helvetica Neue" w:cs="Helvetica Neue"/>
      </w:rPr>
      <w:t>1</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F34B7" w14:textId="77777777" w:rsidR="00515E2D" w:rsidRDefault="00515E2D">
      <w:r>
        <w:separator/>
      </w:r>
    </w:p>
  </w:footnote>
  <w:footnote w:type="continuationSeparator" w:id="0">
    <w:p w14:paraId="1233E328" w14:textId="77777777" w:rsidR="00515E2D" w:rsidRDefault="00515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BC2E" w14:textId="1CA11FBC"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3EE9" w14:textId="4779899D"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F8BB" w14:textId="3C348FB3"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9058" w14:textId="5A8F080C"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Author surname (,surname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0C60" w14:textId="2D316226"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24FFE"/>
    <w:rsid w:val="001247B0"/>
    <w:rsid w:val="00260702"/>
    <w:rsid w:val="00295446"/>
    <w:rsid w:val="002C51FB"/>
    <w:rsid w:val="002D5007"/>
    <w:rsid w:val="003804A3"/>
    <w:rsid w:val="00391CC0"/>
    <w:rsid w:val="003F34AA"/>
    <w:rsid w:val="00471F79"/>
    <w:rsid w:val="00477E0B"/>
    <w:rsid w:val="004B09BE"/>
    <w:rsid w:val="004F2CE6"/>
    <w:rsid w:val="00515E2D"/>
    <w:rsid w:val="005C2990"/>
    <w:rsid w:val="00630B15"/>
    <w:rsid w:val="006E0E83"/>
    <w:rsid w:val="00715A82"/>
    <w:rsid w:val="0073283A"/>
    <w:rsid w:val="007D7325"/>
    <w:rsid w:val="00830F55"/>
    <w:rsid w:val="00846FBE"/>
    <w:rsid w:val="008A7B33"/>
    <w:rsid w:val="009265AB"/>
    <w:rsid w:val="00B0022F"/>
    <w:rsid w:val="00BE707E"/>
    <w:rsid w:val="00D363EA"/>
    <w:rsid w:val="00D371DF"/>
    <w:rsid w:val="00D90A26"/>
    <w:rsid w:val="00DF53E9"/>
    <w:rsid w:val="00E464F9"/>
    <w:rsid w:val="00E75DD2"/>
    <w:rsid w:val="00EA2017"/>
    <w:rsid w:val="00F06FA1"/>
    <w:rsid w:val="00F33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4" ma:contentTypeDescription="Create a new document." ma:contentTypeScope="" ma:versionID="2f4f59e148e6db0e9cb3960b164956d2">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dbb39f0d99360a53250318edb3a5a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Props1.xml><?xml version="1.0" encoding="utf-8"?>
<ds:datastoreItem xmlns:ds="http://schemas.openxmlformats.org/officeDocument/2006/customXml" ds:itemID="{6B79F9B5-C91D-43BB-A398-190F7F776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B0083E-82E6-428C-8E4E-F5B63C803427}">
  <ds:schemaRefs>
    <ds:schemaRef ds:uri="http://schemas.microsoft.com/sharepoint/v3/contenttype/forms"/>
  </ds:schemaRefs>
</ds:datastoreItem>
</file>

<file path=customXml/itemProps3.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d026bb9f-849e-4520-adf3-36adc211bebd}" enabled="1" method="Privileged" siteId="{ac144e41-8001-48f0-9e1c-170716ed06b6}"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Kelly Reynolds</cp:lastModifiedBy>
  <cp:revision>11</cp:revision>
  <dcterms:created xsi:type="dcterms:W3CDTF">2023-08-23T18:38:00Z</dcterms:created>
  <dcterms:modified xsi:type="dcterms:W3CDTF">2024-06-24T20:32:00Z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Internal use</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